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AD" w:rsidRDefault="007A4AC7">
      <w:pPr>
        <w:rPr>
          <w:b/>
          <w:sz w:val="24"/>
          <w:szCs w:val="24"/>
          <w:u w:val="single"/>
        </w:rPr>
      </w:pPr>
      <w:r w:rsidRPr="007A4AC7">
        <w:rPr>
          <w:b/>
          <w:sz w:val="24"/>
          <w:szCs w:val="24"/>
          <w:u w:val="single"/>
        </w:rPr>
        <w:t>REPORT 6</w:t>
      </w:r>
    </w:p>
    <w:p w:rsidR="007A4AC7" w:rsidRDefault="00552E4C" w:rsidP="00552E4C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 w:rsidRPr="00552E4C">
        <w:rPr>
          <w:sz w:val="24"/>
          <w:szCs w:val="24"/>
          <w:lang w:val="en-US"/>
        </w:rPr>
        <w:t xml:space="preserve">Recovering plants on the trial site. </w:t>
      </w:r>
      <w:r>
        <w:rPr>
          <w:sz w:val="24"/>
          <w:szCs w:val="24"/>
          <w:lang w:val="en-US"/>
        </w:rPr>
        <w:t>Using some wire and wood stakes, plants have been place vertical.</w:t>
      </w:r>
    </w:p>
    <w:p w:rsidR="00552E4C" w:rsidRDefault="003227B5" w:rsidP="00552E4C">
      <w:pPr>
        <w:rPr>
          <w:sz w:val="24"/>
          <w:szCs w:val="24"/>
          <w:lang w:val="en-US"/>
        </w:rPr>
      </w:pPr>
      <w:r>
        <w:rPr>
          <w:b/>
          <w:noProof/>
          <w:sz w:val="24"/>
          <w:szCs w:val="24"/>
          <w:u w:val="single"/>
          <w:lang w:eastAsia="es-SV"/>
        </w:rPr>
        <w:drawing>
          <wp:anchor distT="0" distB="0" distL="114300" distR="114300" simplePos="0" relativeHeight="251658240" behindDoc="0" locked="0" layoutInCell="1" allowOverlap="1" wp14:anchorId="38A12954" wp14:editId="19BB403A">
            <wp:simplePos x="0" y="0"/>
            <wp:positionH relativeFrom="column">
              <wp:posOffset>-194310</wp:posOffset>
            </wp:positionH>
            <wp:positionV relativeFrom="paragraph">
              <wp:posOffset>480695</wp:posOffset>
            </wp:positionV>
            <wp:extent cx="2707005" cy="179959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4C" w:rsidRDefault="003227B5" w:rsidP="00552E4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0FA1B2D1" wp14:editId="4955B52C">
            <wp:simplePos x="0" y="0"/>
            <wp:positionH relativeFrom="column">
              <wp:posOffset>550545</wp:posOffset>
            </wp:positionH>
            <wp:positionV relativeFrom="paragraph">
              <wp:posOffset>139700</wp:posOffset>
            </wp:positionV>
            <wp:extent cx="2707005" cy="1799590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552E4C" w:rsidP="00552E4C">
      <w:pPr>
        <w:rPr>
          <w:sz w:val="24"/>
          <w:szCs w:val="24"/>
          <w:lang w:val="en-US"/>
        </w:rPr>
      </w:pPr>
    </w:p>
    <w:p w:rsidR="00552E4C" w:rsidRDefault="003227B5" w:rsidP="003227B5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Pictures of GS placing Urea and planting beans.</w:t>
      </w:r>
    </w:p>
    <w:p w:rsidR="003227B5" w:rsidRPr="003227B5" w:rsidRDefault="003227B5" w:rsidP="003227B5">
      <w:pPr>
        <w:pStyle w:val="Prrafodelista"/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1" locked="0" layoutInCell="1" allowOverlap="1" wp14:anchorId="3C02B9A7" wp14:editId="4F990E03">
            <wp:simplePos x="0" y="0"/>
            <wp:positionH relativeFrom="column">
              <wp:posOffset>3177540</wp:posOffset>
            </wp:positionH>
            <wp:positionV relativeFrom="paragraph">
              <wp:posOffset>227965</wp:posOffset>
            </wp:positionV>
            <wp:extent cx="292417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0" locked="0" layoutInCell="1" allowOverlap="1" wp14:anchorId="57B40276" wp14:editId="2FCF3A77">
            <wp:simplePos x="0" y="0"/>
            <wp:positionH relativeFrom="column">
              <wp:posOffset>-191770</wp:posOffset>
            </wp:positionH>
            <wp:positionV relativeFrom="paragraph">
              <wp:posOffset>222885</wp:posOffset>
            </wp:positionV>
            <wp:extent cx="2927350" cy="1946275"/>
            <wp:effectExtent l="0" t="0" r="635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317CA3" w:rsidRDefault="00317CA3" w:rsidP="00552E4C">
      <w:pPr>
        <w:rPr>
          <w:sz w:val="24"/>
          <w:szCs w:val="24"/>
          <w:lang w:val="en-US"/>
        </w:rPr>
      </w:pPr>
    </w:p>
    <w:p w:rsidR="00191A9D" w:rsidRDefault="00317CA3" w:rsidP="00317CA3">
      <w:pPr>
        <w:pStyle w:val="Prrafodelista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I believe that the issue of the GS for using urea should be more revised. Why? Because </w:t>
      </w:r>
      <w:r w:rsidR="00191A9D">
        <w:rPr>
          <w:sz w:val="24"/>
          <w:szCs w:val="24"/>
          <w:lang w:val="en-US"/>
        </w:rPr>
        <w:t xml:space="preserve">the advantage of </w:t>
      </w:r>
      <w:r>
        <w:rPr>
          <w:sz w:val="24"/>
          <w:szCs w:val="24"/>
          <w:lang w:val="en-US"/>
        </w:rPr>
        <w:t xml:space="preserve">placing urea under the </w:t>
      </w:r>
      <w:proofErr w:type="gramStart"/>
      <w:r>
        <w:rPr>
          <w:sz w:val="24"/>
          <w:szCs w:val="24"/>
          <w:lang w:val="en-US"/>
        </w:rPr>
        <w:t>soil,</w:t>
      </w:r>
      <w:proofErr w:type="gramEnd"/>
      <w:r>
        <w:rPr>
          <w:sz w:val="24"/>
          <w:szCs w:val="24"/>
          <w:lang w:val="en-US"/>
        </w:rPr>
        <w:t xml:space="preserve"> can be useful on these days where rain is coming so erratic</w:t>
      </w:r>
      <w:r w:rsidR="00191A9D">
        <w:rPr>
          <w:sz w:val="24"/>
          <w:szCs w:val="24"/>
          <w:lang w:val="en-US"/>
        </w:rPr>
        <w:t xml:space="preserve"> and it seems this trend will continue in future years</w:t>
      </w:r>
      <w:r>
        <w:rPr>
          <w:sz w:val="24"/>
          <w:szCs w:val="24"/>
          <w:lang w:val="en-US"/>
        </w:rPr>
        <w:t xml:space="preserve">.  </w:t>
      </w:r>
    </w:p>
    <w:p w:rsidR="00317CA3" w:rsidRDefault="00191A9D" w:rsidP="00191A9D">
      <w:pPr>
        <w:pStyle w:val="Prrafodelista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Using the GS are less chances </w:t>
      </w:r>
      <w:r w:rsidR="00317CA3">
        <w:rPr>
          <w:sz w:val="24"/>
          <w:szCs w:val="24"/>
          <w:lang w:val="en-US"/>
        </w:rPr>
        <w:t>for loosing fertilizer on the surface, especially Ammonium Sulfate</w:t>
      </w:r>
      <w:r>
        <w:rPr>
          <w:sz w:val="24"/>
          <w:szCs w:val="24"/>
          <w:lang w:val="en-US"/>
        </w:rPr>
        <w:t>. However, I have a question, when I used the GS with Urea I measured 1.5-1.6 grams</w:t>
      </w:r>
      <w:r w:rsidR="00FE317F">
        <w:rPr>
          <w:sz w:val="24"/>
          <w:szCs w:val="24"/>
          <w:lang w:val="en-US"/>
        </w:rPr>
        <w:t xml:space="preserve"> in the field.  One of the guys</w:t>
      </w:r>
      <w:r>
        <w:rPr>
          <w:sz w:val="24"/>
          <w:szCs w:val="24"/>
          <w:lang w:val="en-US"/>
        </w:rPr>
        <w:t xml:space="preserve"> that were there, told me later that the discharge was 2 .4 grams, he measured </w:t>
      </w:r>
      <w:r w:rsidR="00FE317F"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 xml:space="preserve">using a small scale built with a </w:t>
      </w:r>
      <w:r w:rsidR="00FE317F">
        <w:rPr>
          <w:sz w:val="24"/>
          <w:szCs w:val="24"/>
          <w:lang w:val="en-US"/>
        </w:rPr>
        <w:t>syringe</w:t>
      </w:r>
      <w:r>
        <w:rPr>
          <w:sz w:val="24"/>
          <w:szCs w:val="24"/>
          <w:lang w:val="en-US"/>
        </w:rPr>
        <w:t>.  Moved</w:t>
      </w:r>
      <w:r w:rsidR="00FE317F">
        <w:rPr>
          <w:sz w:val="24"/>
          <w:szCs w:val="24"/>
          <w:lang w:val="en-US"/>
        </w:rPr>
        <w:t xml:space="preserve"> for the query, I did some measurements again and certainly I obtained higher weights (as you can see on the pictures). The urea I used was coming from a new bag. Do you have some suggestions?</w:t>
      </w:r>
    </w:p>
    <w:p w:rsidR="00FE317F" w:rsidRDefault="00FE317F" w:rsidP="00191A9D">
      <w:pPr>
        <w:pStyle w:val="Prrafodelista"/>
        <w:rPr>
          <w:sz w:val="24"/>
          <w:szCs w:val="24"/>
          <w:lang w:val="en-US"/>
        </w:rPr>
      </w:pPr>
    </w:p>
    <w:p w:rsidR="00FE317F" w:rsidRDefault="00FE317F" w:rsidP="00191A9D">
      <w:pPr>
        <w:pStyle w:val="Prrafodelista"/>
        <w:rPr>
          <w:sz w:val="24"/>
          <w:szCs w:val="24"/>
          <w:lang w:val="en-US"/>
        </w:rPr>
      </w:pPr>
    </w:p>
    <w:p w:rsidR="00FE317F" w:rsidRPr="00317CA3" w:rsidRDefault="00FE317F" w:rsidP="00191A9D">
      <w:pPr>
        <w:pStyle w:val="Prrafodelista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2707352" cy="18000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A3" w:rsidRDefault="00317CA3" w:rsidP="00552E4C">
      <w:pPr>
        <w:rPr>
          <w:sz w:val="24"/>
          <w:szCs w:val="24"/>
          <w:lang w:val="en-US"/>
        </w:rPr>
      </w:pPr>
    </w:p>
    <w:p w:rsidR="00FE317F" w:rsidRDefault="00FE317F" w:rsidP="00552E4C">
      <w:pPr>
        <w:rPr>
          <w:sz w:val="24"/>
          <w:szCs w:val="24"/>
          <w:lang w:val="en-US"/>
        </w:rPr>
      </w:pPr>
    </w:p>
    <w:p w:rsidR="00FE317F" w:rsidRDefault="00FE317F" w:rsidP="00552E4C">
      <w:pPr>
        <w:rPr>
          <w:sz w:val="24"/>
          <w:szCs w:val="24"/>
          <w:lang w:val="en-US"/>
        </w:rPr>
      </w:pPr>
    </w:p>
    <w:p w:rsidR="00FE317F" w:rsidRDefault="00FE317F" w:rsidP="00552E4C">
      <w:pPr>
        <w:rPr>
          <w:sz w:val="24"/>
          <w:szCs w:val="24"/>
          <w:lang w:val="en-US"/>
        </w:rPr>
      </w:pPr>
    </w:p>
    <w:p w:rsidR="00FE317F" w:rsidRDefault="00FE317F" w:rsidP="00552E4C">
      <w:pPr>
        <w:rPr>
          <w:sz w:val="24"/>
          <w:szCs w:val="24"/>
          <w:lang w:val="en-US"/>
        </w:rPr>
      </w:pPr>
    </w:p>
    <w:p w:rsidR="00FE317F" w:rsidRDefault="00FE317F" w:rsidP="00552E4C">
      <w:pPr>
        <w:rPr>
          <w:sz w:val="24"/>
          <w:szCs w:val="24"/>
          <w:lang w:val="en-US"/>
        </w:rPr>
      </w:pPr>
    </w:p>
    <w:p w:rsidR="00FE317F" w:rsidRDefault="00BB11EA" w:rsidP="00552E4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s-SV"/>
        </w:rPr>
        <w:drawing>
          <wp:anchor distT="0" distB="0" distL="114300" distR="114300" simplePos="0" relativeHeight="251663360" behindDoc="0" locked="0" layoutInCell="1" allowOverlap="1" wp14:anchorId="7CE9EA1E" wp14:editId="34C77E41">
            <wp:simplePos x="0" y="0"/>
            <wp:positionH relativeFrom="column">
              <wp:posOffset>520065</wp:posOffset>
            </wp:positionH>
            <wp:positionV relativeFrom="paragraph">
              <wp:posOffset>149860</wp:posOffset>
            </wp:positionV>
            <wp:extent cx="2707005" cy="1799590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17F" w:rsidRDefault="00FE317F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  <w:bookmarkStart w:id="0" w:name="_GoBack"/>
      <w:r>
        <w:rPr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707005" cy="1799590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Default="00BB11EA" w:rsidP="00552E4C">
      <w:pPr>
        <w:rPr>
          <w:sz w:val="24"/>
          <w:szCs w:val="24"/>
          <w:lang w:val="en-US"/>
        </w:rPr>
      </w:pPr>
    </w:p>
    <w:p w:rsidR="00BB11EA" w:rsidRPr="00552E4C" w:rsidRDefault="00BB11EA" w:rsidP="00552E4C">
      <w:pPr>
        <w:rPr>
          <w:sz w:val="24"/>
          <w:szCs w:val="24"/>
          <w:lang w:val="en-US"/>
        </w:rPr>
      </w:pPr>
    </w:p>
    <w:sectPr w:rsidR="00BB11EA" w:rsidRPr="00552E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07524"/>
    <w:multiLevelType w:val="hybridMultilevel"/>
    <w:tmpl w:val="D342251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AC7"/>
    <w:rsid w:val="00191A9D"/>
    <w:rsid w:val="00317CA3"/>
    <w:rsid w:val="003227B5"/>
    <w:rsid w:val="00552E4C"/>
    <w:rsid w:val="007A4AC7"/>
    <w:rsid w:val="00BB11EA"/>
    <w:rsid w:val="00F902AD"/>
    <w:rsid w:val="00FE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E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E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5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Ascencio</dc:creator>
  <cp:lastModifiedBy>Edgar Ascencio</cp:lastModifiedBy>
  <cp:revision>1</cp:revision>
  <dcterms:created xsi:type="dcterms:W3CDTF">2015-09-07T12:35:00Z</dcterms:created>
  <dcterms:modified xsi:type="dcterms:W3CDTF">2015-09-07T16:04:00Z</dcterms:modified>
</cp:coreProperties>
</file>