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20" w:rsidRPr="002B5E1F" w:rsidRDefault="00651120" w:rsidP="002B5E1F">
      <w:pPr>
        <w:jc w:val="center"/>
        <w:rPr>
          <w:rFonts w:ascii="Times New Roman" w:hAnsi="Times New Roman" w:cs="Times New Roman"/>
          <w:sz w:val="44"/>
          <w:szCs w:val="44"/>
        </w:rPr>
      </w:pPr>
      <w:r w:rsidRPr="00651120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01C1E5" wp14:editId="3B782783">
                <wp:simplePos x="0" y="0"/>
                <wp:positionH relativeFrom="column">
                  <wp:posOffset>-57150</wp:posOffset>
                </wp:positionH>
                <wp:positionV relativeFrom="paragraph">
                  <wp:posOffset>476250</wp:posOffset>
                </wp:positionV>
                <wp:extent cx="5915025" cy="285750"/>
                <wp:effectExtent l="57150" t="57150" r="47625" b="57150"/>
                <wp:wrapTight wrapText="bothSides">
                  <wp:wrapPolygon edited="0">
                    <wp:start x="-209" y="-4320"/>
                    <wp:lineTo x="-209" y="24480"/>
                    <wp:lineTo x="21704" y="24480"/>
                    <wp:lineTo x="21704" y="-4320"/>
                    <wp:lineTo x="-209" y="-432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E44841" w:rsidRDefault="00E44841" w:rsidP="00651120">
                            <w:pPr>
                              <w:jc w:val="center"/>
                            </w:pPr>
                            <w:r>
                              <w:t>Increasing Efficiency and Protecting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37.5pt;width:465.7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jMtwIAAHQFAAAOAAAAZHJzL2Uyb0RvYy54bWysVMFu2zAMvQ/YPwi6r7aTuE2DOkXbrMOA&#10;biua7gNkWY6FyqJHKXG6rx8lu1m6YTsM88EQJeqRfHzixeW+NWyn0GmwBc9OUs6UlVBpuyn418fb&#10;d3POnBe2EgasKvizcvxy+fbNRd8t1AQaMJVCRiDWLfqu4I333SJJnGxUK9wJdMrSYQ3YCk8mbpIK&#10;RU/orUkmaXqa9IBVhyCVc7S7Gg75MuLXtZL+S1075ZkpOOXm4x/jvwz/ZHkhFhsUXaPlmIb4hyxa&#10;oS0FPUCthBdsi/o3qFZLBAe1P5HQJlDXWqpYA1WTpb9Us25Ep2ItRI7rDjS5/wcrP+/ukemq4NP0&#10;jDMrWmrSo9p7dg17Ngn89J1bkNu6I0e/p23qc6zVdXcgnxyzcNMIu1FXiNA3SlSUXxZuJkdXBxwX&#10;QMr+E1QURmw9RKB9jW0gj+hghE59ej70JqQiaTM/z/J0knMm6Wwyz8/y2LxELF5ud+j8BwUtC4uC&#10;I/U+oovdnfMhG7F4cQnBHBhd3WpjooGb8sYg2wnSyflklR7QX7kZy3o6zymPv0Ok6fUfIFrtSfBG&#10;twWfp+EbJBhoe2+rKEcvtBnWlLKxIZKKUqY6gqGtVbhuqp6VZosPgpp3Os0JiVU6VJ6nhBwM0vk8&#10;G4KEe6H6Q5GlEfJp4Md0jRgqJ5AhoZEr8o68HSJG61UyTiqrplXAlyQeFCP9gL6B8WHdIlg/1Gn0&#10;pvEPesNQ04DwDSp178dcowtFPoJ03QBdqp0yj4H8LJtNQ3VDkwX6lZIQxUYXo3dUXRDaIDm/L/ej&#10;ikuonkl/CEQSQdDYokUD+J2znkZAwd23rUDFmfloScPn2WxGbj4as/xsQgYen5THJ8JKgqKaOBuW&#10;Nz7OmcCMhSvSeq2jDMOjGDIZXwg97cjryFaYHcd29Po5LJc/AAAA//8DAFBLAwQUAAYACAAAACEA&#10;b4A1Kt8AAAAJAQAADwAAAGRycy9kb3ducmV2LnhtbEyPwWrDMBBE74X+g9hCLyWRa5omdiyHYuip&#10;hJKkH6BYG9vEWhlJTtx+fben5rQsM8y8KTaT7cUFfegcKXieJyCQamc6ahR8Hd5nKxAhajK6d4QK&#10;vjHApry/K3Ru3JV2eNnHRnAIhVwraGMccilD3aLVYe4GJNZOzlsd+fWNNF5fOdz2Mk2SV2l1R9zQ&#10;6gGrFuvzfrQKXszu8+fwNFYftW/Oy3Sb2VW1VerxYXpbg4g4xX8z/OEzOpTMdHQjmSB6BbOMp0QF&#10;ywVf1rM0XYA4spF7QZaFvF1Q/gIAAP//AwBQSwECLQAUAAYACAAAACEAtoM4kv4AAADhAQAAEwAA&#10;AAAAAAAAAAAAAAAAAAAAW0NvbnRlbnRfVHlwZXNdLnhtbFBLAQItABQABgAIAAAAIQA4/SH/1gAA&#10;AJQBAAALAAAAAAAAAAAAAAAAAC8BAABfcmVscy8ucmVsc1BLAQItABQABgAIAAAAIQCjvxjMtwIA&#10;AHQFAAAOAAAAAAAAAAAAAAAAAC4CAABkcnMvZTJvRG9jLnhtbFBLAQItABQABgAIAAAAIQBvgDUq&#10;3wAAAAkBAAAPAAAAAAAAAAAAAAAAABEFAABkcnMvZG93bnJldi54bWxQSwUGAAAAAAQABADzAAAA&#10;HQYAAAAA&#10;" fillcolor="#92d050" strokecolor="#00b050">
                <v:textbox>
                  <w:txbxContent>
                    <w:p w:rsidR="00E44841" w:rsidRDefault="00E44841" w:rsidP="00651120">
                      <w:pPr>
                        <w:jc w:val="center"/>
                      </w:pPr>
                      <w:r>
                        <w:t>Increasing Efficiency and Protecting the Environment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2BA4">
        <w:rPr>
          <w:rFonts w:ascii="Times New Roman" w:hAnsi="Times New Roman" w:cs="Times New Roman"/>
          <w:sz w:val="44"/>
          <w:szCs w:val="44"/>
        </w:rPr>
        <w:t xml:space="preserve">Tile </w:t>
      </w:r>
      <w:r w:rsidR="00880E92">
        <w:rPr>
          <w:rFonts w:ascii="Times New Roman" w:hAnsi="Times New Roman" w:cs="Times New Roman"/>
          <w:sz w:val="44"/>
          <w:szCs w:val="44"/>
        </w:rPr>
        <w:t>Irrigation</w:t>
      </w:r>
      <w:r w:rsidR="006E2BA4">
        <w:rPr>
          <w:rFonts w:ascii="Times New Roman" w:hAnsi="Times New Roman" w:cs="Times New Roman"/>
          <w:sz w:val="44"/>
          <w:szCs w:val="44"/>
        </w:rPr>
        <w:t xml:space="preserve"> Reclamation</w:t>
      </w:r>
    </w:p>
    <w:p w:rsidR="00BD5895" w:rsidRPr="00BD5895" w:rsidRDefault="00BD5895" w:rsidP="0065112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95B72" w:rsidRDefault="00E22239" w:rsidP="0088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Irrigation and tile are important</w:t>
      </w:r>
      <w:r w:rsidR="00EC386D">
        <w:rPr>
          <w:rFonts w:ascii="Times New Roman" w:hAnsi="Times New Roman" w:cs="Times New Roman"/>
          <w:sz w:val="24"/>
          <w:szCs w:val="24"/>
        </w:rPr>
        <w:t xml:space="preserve"> assets that have helped increase world crop yields. </w:t>
      </w:r>
      <w:r>
        <w:rPr>
          <w:rFonts w:ascii="Times New Roman" w:hAnsi="Times New Roman" w:cs="Times New Roman"/>
          <w:sz w:val="24"/>
          <w:szCs w:val="24"/>
        </w:rPr>
        <w:t xml:space="preserve">During the 2008 cropping season </w:t>
      </w:r>
      <w:r w:rsidR="00DD5481">
        <w:rPr>
          <w:rFonts w:ascii="Times New Roman" w:hAnsi="Times New Roman" w:cs="Times New Roman"/>
          <w:sz w:val="24"/>
          <w:szCs w:val="24"/>
        </w:rPr>
        <w:t>54.9 million acres were irrigated in the U.S, and increasing</w:t>
      </w:r>
      <w:r w:rsidR="005F181D">
        <w:rPr>
          <w:rFonts w:ascii="Times New Roman" w:hAnsi="Times New Roman" w:cs="Times New Roman"/>
          <w:sz w:val="24"/>
          <w:szCs w:val="24"/>
        </w:rPr>
        <w:t xml:space="preserve"> (USDA)</w:t>
      </w:r>
      <w:r w:rsidR="00DD5481">
        <w:rPr>
          <w:rFonts w:ascii="Times New Roman" w:hAnsi="Times New Roman" w:cs="Times New Roman"/>
          <w:sz w:val="24"/>
          <w:szCs w:val="24"/>
        </w:rPr>
        <w:t xml:space="preserve">. </w:t>
      </w:r>
      <w:r w:rsidR="003D6053">
        <w:rPr>
          <w:rFonts w:ascii="Times New Roman" w:hAnsi="Times New Roman" w:cs="Times New Roman"/>
          <w:sz w:val="24"/>
          <w:szCs w:val="24"/>
        </w:rPr>
        <w:t xml:space="preserve">Limited resources such as </w:t>
      </w:r>
      <w:r w:rsidR="00EC386D">
        <w:rPr>
          <w:rFonts w:ascii="Times New Roman" w:hAnsi="Times New Roman" w:cs="Times New Roman"/>
          <w:sz w:val="24"/>
          <w:szCs w:val="24"/>
        </w:rPr>
        <w:t>nutrients are leached</w:t>
      </w:r>
      <w:r w:rsidR="008B1ACC">
        <w:rPr>
          <w:rFonts w:ascii="Times New Roman" w:hAnsi="Times New Roman" w:cs="Times New Roman"/>
          <w:sz w:val="24"/>
          <w:szCs w:val="24"/>
        </w:rPr>
        <w:t xml:space="preserve"> during</w:t>
      </w:r>
      <w:r w:rsidR="000B6EED">
        <w:rPr>
          <w:rFonts w:ascii="Times New Roman" w:hAnsi="Times New Roman" w:cs="Times New Roman"/>
          <w:sz w:val="24"/>
          <w:szCs w:val="24"/>
        </w:rPr>
        <w:t xml:space="preserve"> irrigation</w:t>
      </w:r>
      <w:r w:rsidR="003D6053">
        <w:rPr>
          <w:rFonts w:ascii="Times New Roman" w:hAnsi="Times New Roman" w:cs="Times New Roman"/>
          <w:sz w:val="24"/>
          <w:szCs w:val="24"/>
        </w:rPr>
        <w:t xml:space="preserve">, </w:t>
      </w:r>
      <w:r w:rsidR="008B1ACC">
        <w:rPr>
          <w:rFonts w:ascii="Times New Roman" w:hAnsi="Times New Roman" w:cs="Times New Roman"/>
          <w:sz w:val="24"/>
          <w:szCs w:val="24"/>
        </w:rPr>
        <w:t xml:space="preserve">as well as diminishing </w:t>
      </w:r>
      <w:r w:rsidR="000B6EED">
        <w:rPr>
          <w:rFonts w:ascii="Times New Roman" w:hAnsi="Times New Roman" w:cs="Times New Roman"/>
          <w:sz w:val="24"/>
          <w:szCs w:val="24"/>
        </w:rPr>
        <w:t>water</w:t>
      </w:r>
      <w:r w:rsidR="008B1ACC">
        <w:rPr>
          <w:rFonts w:ascii="Times New Roman" w:hAnsi="Times New Roman" w:cs="Times New Roman"/>
          <w:sz w:val="24"/>
          <w:szCs w:val="24"/>
        </w:rPr>
        <w:t xml:space="preserve"> sources</w:t>
      </w:r>
      <w:r w:rsidR="000B6EED">
        <w:rPr>
          <w:rFonts w:ascii="Times New Roman" w:hAnsi="Times New Roman" w:cs="Times New Roman"/>
          <w:sz w:val="24"/>
          <w:szCs w:val="24"/>
        </w:rPr>
        <w:t>.</w:t>
      </w:r>
      <w:r w:rsidR="00071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35" w:rsidRDefault="00311C35" w:rsidP="00880E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127F35" wp14:editId="5CA6D165">
            <wp:simplePos x="0" y="0"/>
            <wp:positionH relativeFrom="column">
              <wp:posOffset>2905125</wp:posOffset>
            </wp:positionH>
            <wp:positionV relativeFrom="paragraph">
              <wp:posOffset>130175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3" name="Picture 3" descr="https://encrypted-tbn0.gstatic.com/images?q=tbn:ANd9GcSMvSqZ2sZ8L1EtJgeXpLkpZxQBQORl6RpnTqxHkH-gf_grTech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MvSqZ2sZ8L1EtJgeXpLkpZxQBQORl6RpnTqxHkH-gf_grTech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289" w:rsidRDefault="003D6053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Reclaiming previous irrigati</w:t>
      </w:r>
      <w:r w:rsidR="008B1ACC">
        <w:rPr>
          <w:rFonts w:ascii="Times New Roman" w:hAnsi="Times New Roman" w:cs="Times New Roman"/>
          <w:sz w:val="24"/>
          <w:szCs w:val="24"/>
        </w:rPr>
        <w:t>on water for future applications</w:t>
      </w:r>
      <w:r>
        <w:rPr>
          <w:rFonts w:ascii="Times New Roman" w:hAnsi="Times New Roman" w:cs="Times New Roman"/>
          <w:sz w:val="24"/>
          <w:szCs w:val="24"/>
        </w:rPr>
        <w:t xml:space="preserve"> would reduce the amount of water transported elsewhere. Using reclaimed</w:t>
      </w:r>
      <w:r w:rsidR="00EC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would also re</w:t>
      </w:r>
      <w:r w:rsidR="00C43748">
        <w:rPr>
          <w:rFonts w:ascii="Times New Roman" w:hAnsi="Times New Roman" w:cs="Times New Roman"/>
          <w:sz w:val="24"/>
          <w:szCs w:val="24"/>
        </w:rPr>
        <w:t>introduce</w:t>
      </w:r>
      <w:r w:rsidR="00EC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leached </w:t>
      </w:r>
      <w:r w:rsidR="00EC386D">
        <w:rPr>
          <w:rFonts w:ascii="Times New Roman" w:hAnsi="Times New Roman" w:cs="Times New Roman"/>
          <w:sz w:val="24"/>
          <w:szCs w:val="24"/>
        </w:rPr>
        <w:t>nutrients</w:t>
      </w:r>
      <w:r w:rsidR="000B6EED">
        <w:rPr>
          <w:rFonts w:ascii="Times New Roman" w:hAnsi="Times New Roman" w:cs="Times New Roman"/>
          <w:sz w:val="24"/>
          <w:szCs w:val="24"/>
        </w:rPr>
        <w:t xml:space="preserve"> </w:t>
      </w:r>
      <w:r w:rsidR="005F181D">
        <w:rPr>
          <w:rFonts w:ascii="Times New Roman" w:hAnsi="Times New Roman" w:cs="Times New Roman"/>
          <w:sz w:val="24"/>
          <w:szCs w:val="24"/>
        </w:rPr>
        <w:t>ba</w:t>
      </w:r>
      <w:r w:rsidR="000B6EED">
        <w:rPr>
          <w:rFonts w:ascii="Times New Roman" w:hAnsi="Times New Roman" w:cs="Times New Roman"/>
          <w:sz w:val="24"/>
          <w:szCs w:val="24"/>
        </w:rPr>
        <w:t>ck into the plant and soil system</w:t>
      </w:r>
      <w:r w:rsidR="00EC386D">
        <w:rPr>
          <w:rFonts w:ascii="Times New Roman" w:hAnsi="Times New Roman" w:cs="Times New Roman"/>
          <w:sz w:val="24"/>
          <w:szCs w:val="24"/>
        </w:rPr>
        <w:t xml:space="preserve"> for available uptake</w:t>
      </w:r>
      <w:r w:rsidR="000B6EED">
        <w:rPr>
          <w:rFonts w:ascii="Times New Roman" w:hAnsi="Times New Roman" w:cs="Times New Roman"/>
          <w:sz w:val="24"/>
          <w:szCs w:val="24"/>
        </w:rPr>
        <w:t>.</w:t>
      </w:r>
      <w:r w:rsidR="00C96FF7" w:rsidRPr="00C96FF7">
        <w:rPr>
          <w:noProof/>
        </w:rPr>
        <w:t xml:space="preserve"> </w:t>
      </w:r>
    </w:p>
    <w:p w:rsidR="00311C35" w:rsidRDefault="00311C35">
      <w:pPr>
        <w:rPr>
          <w:rFonts w:ascii="Times New Roman" w:hAnsi="Times New Roman" w:cs="Times New Roman"/>
          <w:sz w:val="24"/>
          <w:szCs w:val="24"/>
        </w:rPr>
      </w:pPr>
    </w:p>
    <w:p w:rsidR="000B6EED" w:rsidRDefault="000B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Combining </w:t>
      </w:r>
      <w:r w:rsidR="00EC386D">
        <w:rPr>
          <w:rFonts w:ascii="Times New Roman" w:hAnsi="Times New Roman" w:cs="Times New Roman"/>
          <w:sz w:val="24"/>
          <w:szCs w:val="24"/>
        </w:rPr>
        <w:t>the technolog</w:t>
      </w:r>
      <w:r w:rsidR="003D6053">
        <w:rPr>
          <w:rFonts w:ascii="Times New Roman" w:hAnsi="Times New Roman" w:cs="Times New Roman"/>
          <w:sz w:val="24"/>
          <w:szCs w:val="24"/>
        </w:rPr>
        <w:t>ies</w:t>
      </w:r>
      <w:r w:rsidR="00EC386D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irri</w:t>
      </w:r>
      <w:r w:rsidR="003D6053">
        <w:rPr>
          <w:rFonts w:ascii="Times New Roman" w:hAnsi="Times New Roman" w:cs="Times New Roman"/>
          <w:sz w:val="24"/>
          <w:szCs w:val="24"/>
        </w:rPr>
        <w:t>gation and</w:t>
      </w:r>
      <w:r>
        <w:rPr>
          <w:rFonts w:ascii="Times New Roman" w:hAnsi="Times New Roman" w:cs="Times New Roman"/>
          <w:sz w:val="24"/>
          <w:szCs w:val="24"/>
        </w:rPr>
        <w:t xml:space="preserve"> tile would minimize water and nutrient losses throughout a cropping season.</w:t>
      </w:r>
      <w:r w:rsidR="009B7ECE">
        <w:rPr>
          <w:rFonts w:ascii="Times New Roman" w:hAnsi="Times New Roman" w:cs="Times New Roman"/>
          <w:sz w:val="24"/>
          <w:szCs w:val="24"/>
        </w:rPr>
        <w:t xml:space="preserve"> </w:t>
      </w:r>
      <w:r w:rsidR="00311C35">
        <w:rPr>
          <w:rFonts w:ascii="Times New Roman" w:hAnsi="Times New Roman" w:cs="Times New Roman"/>
          <w:sz w:val="24"/>
          <w:szCs w:val="24"/>
        </w:rPr>
        <w:t>A biological filter used to remove salts and unwanted chemicals will</w:t>
      </w:r>
      <w:r w:rsidR="00855CC5">
        <w:rPr>
          <w:rFonts w:ascii="Times New Roman" w:hAnsi="Times New Roman" w:cs="Times New Roman"/>
          <w:sz w:val="24"/>
          <w:szCs w:val="24"/>
        </w:rPr>
        <w:t xml:space="preserve"> c</w:t>
      </w:r>
      <w:r w:rsidR="00311C35">
        <w:rPr>
          <w:rFonts w:ascii="Times New Roman" w:hAnsi="Times New Roman" w:cs="Times New Roman"/>
          <w:sz w:val="24"/>
          <w:szCs w:val="24"/>
        </w:rPr>
        <w:t>onnect</w:t>
      </w:r>
      <w:r w:rsidR="00855CC5">
        <w:rPr>
          <w:rFonts w:ascii="Times New Roman" w:hAnsi="Times New Roman" w:cs="Times New Roman"/>
          <w:sz w:val="24"/>
          <w:szCs w:val="24"/>
        </w:rPr>
        <w:t xml:space="preserve"> the</w:t>
      </w:r>
      <w:r w:rsidR="00466A69">
        <w:rPr>
          <w:rFonts w:ascii="Times New Roman" w:hAnsi="Times New Roman" w:cs="Times New Roman"/>
          <w:sz w:val="24"/>
          <w:szCs w:val="24"/>
        </w:rPr>
        <w:t xml:space="preserve"> tile</w:t>
      </w:r>
      <w:r w:rsidR="009B7ECE">
        <w:rPr>
          <w:rFonts w:ascii="Times New Roman" w:hAnsi="Times New Roman" w:cs="Times New Roman"/>
          <w:sz w:val="24"/>
          <w:szCs w:val="24"/>
        </w:rPr>
        <w:t xml:space="preserve"> outlet to </w:t>
      </w:r>
      <w:r w:rsidR="00311C35">
        <w:rPr>
          <w:rFonts w:ascii="Times New Roman" w:hAnsi="Times New Roman" w:cs="Times New Roman"/>
          <w:sz w:val="24"/>
          <w:szCs w:val="24"/>
        </w:rPr>
        <w:t xml:space="preserve">the </w:t>
      </w:r>
      <w:r w:rsidR="00855CC5">
        <w:rPr>
          <w:rFonts w:ascii="Times New Roman" w:hAnsi="Times New Roman" w:cs="Times New Roman"/>
          <w:sz w:val="24"/>
          <w:szCs w:val="24"/>
        </w:rPr>
        <w:t>irrigation</w:t>
      </w:r>
      <w:r w:rsidR="00071293">
        <w:rPr>
          <w:rFonts w:ascii="Times New Roman" w:hAnsi="Times New Roman" w:cs="Times New Roman"/>
          <w:sz w:val="24"/>
          <w:szCs w:val="24"/>
        </w:rPr>
        <w:t xml:space="preserve"> well</w:t>
      </w:r>
      <w:r w:rsidR="00311C35">
        <w:rPr>
          <w:rFonts w:ascii="Times New Roman" w:hAnsi="Times New Roman" w:cs="Times New Roman"/>
          <w:sz w:val="24"/>
          <w:szCs w:val="24"/>
        </w:rPr>
        <w:t>.</w:t>
      </w:r>
      <w:r w:rsidR="00C43314">
        <w:rPr>
          <w:rFonts w:ascii="Times New Roman" w:hAnsi="Times New Roman" w:cs="Times New Roman"/>
          <w:sz w:val="24"/>
          <w:szCs w:val="24"/>
        </w:rPr>
        <w:t xml:space="preserve"> </w:t>
      </w:r>
      <w:r w:rsidR="00311C35">
        <w:rPr>
          <w:rFonts w:ascii="Times New Roman" w:hAnsi="Times New Roman" w:cs="Times New Roman"/>
          <w:sz w:val="24"/>
          <w:szCs w:val="24"/>
        </w:rPr>
        <w:t xml:space="preserve">This </w:t>
      </w:r>
      <w:r w:rsidR="00C43748">
        <w:rPr>
          <w:rFonts w:ascii="Times New Roman" w:hAnsi="Times New Roman" w:cs="Times New Roman"/>
          <w:sz w:val="24"/>
          <w:szCs w:val="24"/>
        </w:rPr>
        <w:t>would allow excess water</w:t>
      </w:r>
      <w:r w:rsidR="00E93D8A">
        <w:rPr>
          <w:rFonts w:ascii="Times New Roman" w:hAnsi="Times New Roman" w:cs="Times New Roman"/>
          <w:sz w:val="24"/>
          <w:szCs w:val="24"/>
        </w:rPr>
        <w:t xml:space="preserve"> </w:t>
      </w:r>
      <w:r w:rsidR="009B7ECE">
        <w:rPr>
          <w:rFonts w:ascii="Times New Roman" w:hAnsi="Times New Roman" w:cs="Times New Roman"/>
          <w:sz w:val="24"/>
          <w:szCs w:val="24"/>
        </w:rPr>
        <w:t>not taken up by the crop</w:t>
      </w:r>
      <w:r w:rsidR="00E93D8A">
        <w:rPr>
          <w:rFonts w:ascii="Times New Roman" w:hAnsi="Times New Roman" w:cs="Times New Roman"/>
          <w:sz w:val="24"/>
          <w:szCs w:val="24"/>
        </w:rPr>
        <w:t xml:space="preserve"> to flow back into the well for future </w:t>
      </w:r>
      <w:r w:rsidR="00071293">
        <w:rPr>
          <w:rFonts w:ascii="Times New Roman" w:hAnsi="Times New Roman" w:cs="Times New Roman"/>
          <w:sz w:val="24"/>
          <w:szCs w:val="24"/>
        </w:rPr>
        <w:t>use</w:t>
      </w:r>
      <w:r w:rsidR="00C43748">
        <w:rPr>
          <w:rFonts w:ascii="Times New Roman" w:hAnsi="Times New Roman" w:cs="Times New Roman"/>
          <w:sz w:val="24"/>
          <w:szCs w:val="24"/>
        </w:rPr>
        <w:t>,</w:t>
      </w:r>
      <w:r w:rsidR="00071293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537511">
        <w:rPr>
          <w:rFonts w:ascii="Times New Roman" w:hAnsi="Times New Roman" w:cs="Times New Roman"/>
          <w:sz w:val="24"/>
          <w:szCs w:val="24"/>
        </w:rPr>
        <w:t xml:space="preserve">the reintroduction of </w:t>
      </w:r>
      <w:bookmarkStart w:id="0" w:name="_GoBack"/>
      <w:bookmarkEnd w:id="0"/>
      <w:r w:rsidR="00071293">
        <w:rPr>
          <w:rFonts w:ascii="Times New Roman" w:hAnsi="Times New Roman" w:cs="Times New Roman"/>
          <w:sz w:val="24"/>
          <w:szCs w:val="24"/>
        </w:rPr>
        <w:t>leached</w:t>
      </w:r>
      <w:r w:rsidR="00E93D8A">
        <w:rPr>
          <w:rFonts w:ascii="Times New Roman" w:hAnsi="Times New Roman" w:cs="Times New Roman"/>
          <w:sz w:val="24"/>
          <w:szCs w:val="24"/>
        </w:rPr>
        <w:t xml:space="preserve"> nutrients </w:t>
      </w:r>
      <w:r w:rsidR="00C43748">
        <w:rPr>
          <w:rFonts w:ascii="Times New Roman" w:hAnsi="Times New Roman" w:cs="Times New Roman"/>
          <w:sz w:val="24"/>
          <w:szCs w:val="24"/>
        </w:rPr>
        <w:t xml:space="preserve">back </w:t>
      </w:r>
      <w:r w:rsidR="00E93D8A">
        <w:rPr>
          <w:rFonts w:ascii="Times New Roman" w:hAnsi="Times New Roman" w:cs="Times New Roman"/>
          <w:sz w:val="24"/>
          <w:szCs w:val="24"/>
        </w:rPr>
        <w:t>into the cropping system.</w:t>
      </w:r>
    </w:p>
    <w:p w:rsidR="00311C35" w:rsidRDefault="00311C35">
      <w:pPr>
        <w:rPr>
          <w:rFonts w:ascii="Times New Roman" w:hAnsi="Times New Roman" w:cs="Times New Roman"/>
          <w:sz w:val="24"/>
          <w:szCs w:val="24"/>
        </w:rPr>
      </w:pPr>
    </w:p>
    <w:p w:rsidR="00E93D8A" w:rsidRPr="009968C7" w:rsidRDefault="00311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9564C37" wp14:editId="2EB6CBA6">
            <wp:simplePos x="0" y="0"/>
            <wp:positionH relativeFrom="column">
              <wp:posOffset>-9525</wp:posOffset>
            </wp:positionH>
            <wp:positionV relativeFrom="paragraph">
              <wp:posOffset>52070</wp:posOffset>
            </wp:positionV>
            <wp:extent cx="3594100" cy="2686050"/>
            <wp:effectExtent l="0" t="0" r="6350" b="0"/>
            <wp:wrapTight wrapText="bothSides">
              <wp:wrapPolygon edited="0">
                <wp:start x="0" y="0"/>
                <wp:lineTo x="0" y="21447"/>
                <wp:lineTo x="21524" y="21447"/>
                <wp:lineTo x="215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56D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D8A" w:rsidRPr="009968C7">
        <w:rPr>
          <w:rFonts w:ascii="Times New Roman" w:hAnsi="Times New Roman" w:cs="Times New Roman"/>
          <w:b/>
          <w:sz w:val="24"/>
          <w:szCs w:val="24"/>
          <w:u w:val="single"/>
        </w:rPr>
        <w:t>Benefits:</w:t>
      </w:r>
    </w:p>
    <w:p w:rsidR="00E93D8A" w:rsidRDefault="00E22239" w:rsidP="00E93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Recycle nutrient</w:t>
      </w:r>
      <w:r w:rsidR="00311C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D8A" w:rsidRDefault="00E22239" w:rsidP="00E93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runoff</w:t>
      </w:r>
    </w:p>
    <w:p w:rsidR="00E93D8A" w:rsidRPr="00E93D8A" w:rsidRDefault="001E6B17" w:rsidP="00E93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Decreases water waste</w:t>
      </w:r>
    </w:p>
    <w:p w:rsidR="00E93D8A" w:rsidRDefault="00E93D8A" w:rsidP="00E93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nutrient efficiencies</w:t>
      </w:r>
    </w:p>
    <w:p w:rsidR="00E93D8A" w:rsidRDefault="00695B72" w:rsidP="00E93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Widely adaptable practice</w:t>
      </w:r>
      <w:r w:rsidR="00E9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F7" w:rsidRDefault="00C43748" w:rsidP="00C96F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USDA </w:t>
      </w:r>
      <w:r w:rsidR="00E44841" w:rsidRPr="00E44841">
        <w:rPr>
          <w:rFonts w:ascii="Times New Roman" w:hAnsi="Times New Roman" w:cs="Times New Roman"/>
          <w:b/>
          <w:sz w:val="24"/>
          <w:szCs w:val="24"/>
          <w:u w:val="single"/>
        </w:rPr>
        <w:t>Values</w:t>
      </w:r>
    </w:p>
    <w:p w:rsidR="00311C35" w:rsidRDefault="00C96FF7" w:rsidP="00311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F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41" w:rsidRPr="00C96FF7">
        <w:rPr>
          <w:rFonts w:ascii="Times New Roman" w:hAnsi="Times New Roman" w:cs="Times New Roman"/>
          <w:sz w:val="24"/>
          <w:szCs w:val="24"/>
        </w:rPr>
        <w:t>Farms with irrigation, 206,834</w:t>
      </w:r>
    </w:p>
    <w:p w:rsidR="00581D1F" w:rsidRPr="00311C35" w:rsidRDefault="00311C35" w:rsidP="00311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D1F" w:rsidRPr="00311C35">
        <w:rPr>
          <w:rFonts w:ascii="Times New Roman" w:hAnsi="Times New Roman" w:cs="Times New Roman"/>
          <w:sz w:val="24"/>
          <w:szCs w:val="24"/>
        </w:rPr>
        <w:t>Acres irrigated, 54,900,000</w:t>
      </w:r>
    </w:p>
    <w:p w:rsidR="00466A69" w:rsidRPr="00E44841" w:rsidRDefault="00311C35" w:rsidP="00311C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D1F" w:rsidRPr="00C96FF7">
        <w:rPr>
          <w:rFonts w:ascii="Times New Roman" w:hAnsi="Times New Roman" w:cs="Times New Roman"/>
          <w:sz w:val="24"/>
          <w:szCs w:val="24"/>
        </w:rPr>
        <w:t>Acre feet applied, 91,200,000</w:t>
      </w:r>
    </w:p>
    <w:sectPr w:rsidR="00466A69" w:rsidRPr="00E4484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CD" w:rsidRDefault="00E015CD" w:rsidP="002B5E1F">
      <w:pPr>
        <w:spacing w:after="0" w:line="240" w:lineRule="auto"/>
      </w:pPr>
      <w:r>
        <w:separator/>
      </w:r>
    </w:p>
  </w:endnote>
  <w:endnote w:type="continuationSeparator" w:id="0">
    <w:p w:rsidR="00E015CD" w:rsidRDefault="00E015CD" w:rsidP="002B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41" w:rsidRDefault="00E44841">
    <w:pPr>
      <w:pStyle w:val="Footer"/>
    </w:pPr>
    <w:r>
      <w:ptab w:relativeTo="margin" w:alignment="center" w:leader="none"/>
    </w:r>
    <w:r>
      <w:t>Lance Shepherd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CD" w:rsidRDefault="00E015CD" w:rsidP="002B5E1F">
      <w:pPr>
        <w:spacing w:after="0" w:line="240" w:lineRule="auto"/>
      </w:pPr>
      <w:r>
        <w:separator/>
      </w:r>
    </w:p>
  </w:footnote>
  <w:footnote w:type="continuationSeparator" w:id="0">
    <w:p w:rsidR="00E015CD" w:rsidRDefault="00E015CD" w:rsidP="002B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4B3"/>
    <w:multiLevelType w:val="hybridMultilevel"/>
    <w:tmpl w:val="80B2C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701BB5"/>
    <w:multiLevelType w:val="hybridMultilevel"/>
    <w:tmpl w:val="666A75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6625C36"/>
    <w:multiLevelType w:val="hybridMultilevel"/>
    <w:tmpl w:val="3DD21A88"/>
    <w:lvl w:ilvl="0" w:tplc="518E05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838C9"/>
    <w:multiLevelType w:val="hybridMultilevel"/>
    <w:tmpl w:val="6712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96FD9"/>
    <w:multiLevelType w:val="hybridMultilevel"/>
    <w:tmpl w:val="324E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945EB"/>
    <w:multiLevelType w:val="hybridMultilevel"/>
    <w:tmpl w:val="147A0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63460B"/>
    <w:multiLevelType w:val="hybridMultilevel"/>
    <w:tmpl w:val="AFAAA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3C0FA4"/>
    <w:multiLevelType w:val="hybridMultilevel"/>
    <w:tmpl w:val="989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65D31"/>
    <w:multiLevelType w:val="hybridMultilevel"/>
    <w:tmpl w:val="BE86C720"/>
    <w:lvl w:ilvl="0" w:tplc="BED81E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B9282C"/>
    <w:multiLevelType w:val="hybridMultilevel"/>
    <w:tmpl w:val="A0C647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52F3599"/>
    <w:multiLevelType w:val="hybridMultilevel"/>
    <w:tmpl w:val="E43EB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8A111A"/>
    <w:multiLevelType w:val="hybridMultilevel"/>
    <w:tmpl w:val="9FE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3539C"/>
    <w:multiLevelType w:val="hybridMultilevel"/>
    <w:tmpl w:val="7D4A0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684C76"/>
    <w:multiLevelType w:val="hybridMultilevel"/>
    <w:tmpl w:val="FE8C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E5B85"/>
    <w:multiLevelType w:val="hybridMultilevel"/>
    <w:tmpl w:val="6B285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81"/>
    <w:rsid w:val="00071293"/>
    <w:rsid w:val="000B6EED"/>
    <w:rsid w:val="001212CB"/>
    <w:rsid w:val="00162839"/>
    <w:rsid w:val="001E6B17"/>
    <w:rsid w:val="002B5E1F"/>
    <w:rsid w:val="00311C35"/>
    <w:rsid w:val="003D6053"/>
    <w:rsid w:val="00466A69"/>
    <w:rsid w:val="00537511"/>
    <w:rsid w:val="00581D1F"/>
    <w:rsid w:val="005F181D"/>
    <w:rsid w:val="00615828"/>
    <w:rsid w:val="00651120"/>
    <w:rsid w:val="00695177"/>
    <w:rsid w:val="00695B72"/>
    <w:rsid w:val="006E2BA4"/>
    <w:rsid w:val="00703289"/>
    <w:rsid w:val="007C2DE9"/>
    <w:rsid w:val="00855CC5"/>
    <w:rsid w:val="00880E92"/>
    <w:rsid w:val="008B1ACC"/>
    <w:rsid w:val="00940F32"/>
    <w:rsid w:val="009968C7"/>
    <w:rsid w:val="009B7ECE"/>
    <w:rsid w:val="00B36B07"/>
    <w:rsid w:val="00BB699E"/>
    <w:rsid w:val="00BD5895"/>
    <w:rsid w:val="00C43314"/>
    <w:rsid w:val="00C43748"/>
    <w:rsid w:val="00C96FF7"/>
    <w:rsid w:val="00DD5481"/>
    <w:rsid w:val="00E015CD"/>
    <w:rsid w:val="00E22239"/>
    <w:rsid w:val="00E44841"/>
    <w:rsid w:val="00E93D8A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1F"/>
  </w:style>
  <w:style w:type="paragraph" w:styleId="Footer">
    <w:name w:val="footer"/>
    <w:basedOn w:val="Normal"/>
    <w:link w:val="FooterChar"/>
    <w:uiPriority w:val="99"/>
    <w:unhideWhenUsed/>
    <w:rsid w:val="002B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1F"/>
  </w:style>
  <w:style w:type="paragraph" w:styleId="Footer">
    <w:name w:val="footer"/>
    <w:basedOn w:val="Normal"/>
    <w:link w:val="FooterChar"/>
    <w:uiPriority w:val="99"/>
    <w:unhideWhenUsed/>
    <w:rsid w:val="002B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Nutrient management</dc:creator>
  <cp:lastModifiedBy>Nutrient Management</cp:lastModifiedBy>
  <cp:revision>3</cp:revision>
  <cp:lastPrinted>2012-03-27T21:00:00Z</cp:lastPrinted>
  <dcterms:created xsi:type="dcterms:W3CDTF">2013-03-05T19:31:00Z</dcterms:created>
  <dcterms:modified xsi:type="dcterms:W3CDTF">2013-03-05T19:32:00Z</dcterms:modified>
</cp:coreProperties>
</file>